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CFF" w:rsidRDefault="00C10041">
      <w:pPr>
        <w:rPr>
          <w:rFonts w:ascii="Times New Roman" w:hAnsi="Times New Roman" w:cs="Times New Roman"/>
          <w:sz w:val="24"/>
          <w:szCs w:val="24"/>
        </w:rPr>
      </w:pPr>
      <w:r w:rsidRPr="00C10041">
        <w:rPr>
          <w:rFonts w:ascii="Times New Roman" w:hAnsi="Times New Roman" w:cs="Times New Roman"/>
          <w:sz w:val="24"/>
          <w:szCs w:val="24"/>
        </w:rPr>
        <w:t>4.1.3 - Number of classrooms and seminar halls with ICT- enabled facilities such as smart class, LMS, etc.</w:t>
      </w:r>
    </w:p>
    <w:p w:rsidR="00A14C09" w:rsidRPr="00C10041" w:rsidRDefault="00A14C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</w:p>
    <w:sectPr w:rsidR="00A14C09" w:rsidRPr="00C10041" w:rsidSect="00410A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10041"/>
    <w:rsid w:val="000C1CFF"/>
    <w:rsid w:val="00410A1F"/>
    <w:rsid w:val="006B61BF"/>
    <w:rsid w:val="00813BF1"/>
    <w:rsid w:val="00A14C09"/>
    <w:rsid w:val="00C10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2023-05-11T11:32:00Z</dcterms:created>
  <dcterms:modified xsi:type="dcterms:W3CDTF">2023-05-13T04:19:00Z</dcterms:modified>
</cp:coreProperties>
</file>